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color w:val="000000"/>
          <w:kern w:val="0"/>
          <w:szCs w:val="21"/>
        </w:rPr>
      </w:pPr>
      <w:bookmarkStart w:id="0" w:name="_GoBack"/>
      <w:bookmarkEnd w:id="0"/>
    </w:p>
    <w:p>
      <w:pPr>
        <w:jc w:val="center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黑体" w:hAnsi="黑体" w:eastAsia="黑体" w:cs="宋体"/>
          <w:kern w:val="0"/>
          <w:sz w:val="28"/>
          <w:szCs w:val="28"/>
        </w:rPr>
        <w:t>江苏省医学会医学伦理学分会第一次学术年会在南京召开</w:t>
      </w: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2018年5月17--18日，省医学会、省医学会医学伦理学分会主办的“江苏省医学会医学伦理学分会第一次学术年会”在南京成功举办，来自省内20余家医疗机构的分会委员及代表共计90余人参会。医学会副会长兼秘书长胡寅、医学伦理学分会主任委员赵俊出席开幕式并分别致辞。</w:t>
      </w: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24765</wp:posOffset>
            </wp:positionV>
            <wp:extent cx="2552065" cy="2114550"/>
            <wp:effectExtent l="114300" t="76200" r="95885" b="76200"/>
            <wp:wrapNone/>
            <wp:docPr id="7" name="图片 2" descr="IMG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0436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l="4966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kern w:val="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5715</wp:posOffset>
            </wp:positionV>
            <wp:extent cx="2473960" cy="2124075"/>
            <wp:effectExtent l="114300" t="76200" r="97790" b="85725"/>
            <wp:wrapNone/>
            <wp:docPr id="8" name="图片 7" descr="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0437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2124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47625</wp:posOffset>
            </wp:positionV>
            <wp:extent cx="4162425" cy="2867025"/>
            <wp:effectExtent l="114300" t="76200" r="104775" b="85725"/>
            <wp:wrapNone/>
            <wp:docPr id="2" name="图片 1" descr="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0364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86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本次会议由医学伦理学分会副主任委员王人颢、张涛主持，会议邀请中华医学会医学伦理学分会候任主任委员从亚丽、江苏省医学会医学伦理学分会主任委员赵俊、候任主任委员杨国斌、江苏省转化医学研究院副院长梁智、江苏省食品药品监督管理局注册处主任张坤、江苏省人民医院科技处副处长汪秀琴等8位专家，就“两办深改意见下伦理委员会面临的机遇与挑战”及“医院伦理委员会工作与特色”两个部分做了精彩的专题演讲。会议还开设专家论坛，围绕“提升伦理审查效率与质量在江苏如何落地”邀请嘉宾展开研讨和分享，论坛由医学伦理学分会副主委缪丽燕主持。丰富的内容，多样的形式，热烈的现场，给与会代表带来了一场关于医学伦理困境、挑战与机遇的学术盛宴。</w:t>
      </w: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139065</wp:posOffset>
            </wp:positionV>
            <wp:extent cx="2657475" cy="2362200"/>
            <wp:effectExtent l="114300" t="76200" r="123825" b="76200"/>
            <wp:wrapNone/>
            <wp:docPr id="4" name="图片 3" descr="IMG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0353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139065</wp:posOffset>
            </wp:positionV>
            <wp:extent cx="2581275" cy="2362200"/>
            <wp:effectExtent l="95250" t="76200" r="104775" b="76200"/>
            <wp:wrapNone/>
            <wp:docPr id="5" name="图片 4" descr="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035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  <w:rPr>
          <w:rFonts w:ascii="宋体" w:hAnsi="宋体" w:eastAsia="宋体" w:cs="宋体"/>
          <w:color w:val="000000"/>
          <w:kern w:val="0"/>
          <w:szCs w:val="21"/>
        </w:rPr>
      </w:pPr>
    </w:p>
    <w:p>
      <w:pPr>
        <w:ind w:firstLine="420" w:firstLineChars="200"/>
      </w:pPr>
      <w:r>
        <w:rPr>
          <w:rFonts w:hint="eastAsia" w:ascii="宋体" w:hAnsi="宋体" w:eastAsia="宋体" w:cs="宋体"/>
          <w:color w:val="000000"/>
          <w:kern w:val="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727710</wp:posOffset>
            </wp:positionV>
            <wp:extent cx="4800600" cy="3390900"/>
            <wp:effectExtent l="114300" t="76200" r="95250" b="76200"/>
            <wp:wrapNone/>
            <wp:docPr id="6" name="图片 5" descr="IMG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0356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39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Cs w:val="21"/>
        </w:rPr>
        <w:t>此外，会议期间召开了江苏省医学会医学伦理学分会第一次全体委员会议，讨论通过了江苏省医学会医学伦理学分会章程；秘书处报告2017年工作与2018年工作计划，提交委员审议并通过。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E39B5"/>
    <w:rsid w:val="00012A97"/>
    <w:rsid w:val="0008109A"/>
    <w:rsid w:val="00140D76"/>
    <w:rsid w:val="00240117"/>
    <w:rsid w:val="00373C44"/>
    <w:rsid w:val="00816491"/>
    <w:rsid w:val="008549EF"/>
    <w:rsid w:val="00863255"/>
    <w:rsid w:val="00873CB0"/>
    <w:rsid w:val="008F3ED3"/>
    <w:rsid w:val="00954B33"/>
    <w:rsid w:val="00966B6B"/>
    <w:rsid w:val="009E0A0D"/>
    <w:rsid w:val="009E75FA"/>
    <w:rsid w:val="00A70E2F"/>
    <w:rsid w:val="00A71933"/>
    <w:rsid w:val="00B0489C"/>
    <w:rsid w:val="00B32C2A"/>
    <w:rsid w:val="00C83B97"/>
    <w:rsid w:val="00D0693E"/>
    <w:rsid w:val="00DF57E2"/>
    <w:rsid w:val="00E018EF"/>
    <w:rsid w:val="00EC33D3"/>
    <w:rsid w:val="00EE39B5"/>
    <w:rsid w:val="6132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90</Words>
  <Characters>513</Characters>
  <Lines>4</Lines>
  <Paragraphs>1</Paragraphs>
  <TotalTime>206</TotalTime>
  <ScaleCrop>false</ScaleCrop>
  <LinksUpToDate>false</LinksUpToDate>
  <CharactersWithSpaces>602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2018-05-21T10:50:00Z</dcterms:created>
  <dc:creator>zh z</dc:creator>
  <cp:lastModifiedBy>Administrator</cp:lastModifiedBy>
  <cp:lastPrinted>2018-05-21T12:33:00Z</cp:lastPrinted>
  <dcterms:modified xsi:type="dcterms:W3CDTF">2018-05-22T08:37:20Z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